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149D" w:rsidRDefault="00B7149D" w:rsidP="00214117">
      <w:pPr>
        <w:jc w:val="left"/>
        <w:rPr>
          <w:b/>
        </w:rPr>
      </w:pPr>
      <w:r>
        <w:rPr>
          <w:b/>
        </w:rPr>
        <w:t xml:space="preserve">Whitewater to </w:t>
      </w:r>
      <w:proofErr w:type="spellStart"/>
      <w:r>
        <w:rPr>
          <w:b/>
        </w:rPr>
        <w:t>Bluewater</w:t>
      </w:r>
      <w:proofErr w:type="spellEnd"/>
    </w:p>
    <w:p w:rsidR="00B7149D" w:rsidRPr="00B7149D" w:rsidRDefault="00B7149D" w:rsidP="00214117">
      <w:pPr>
        <w:jc w:val="left"/>
      </w:pPr>
      <w:r w:rsidRPr="00B7149D">
        <w:t>Science Objective Call #2</w:t>
      </w:r>
    </w:p>
    <w:p w:rsidR="00B7149D" w:rsidRDefault="00B7149D" w:rsidP="00214117">
      <w:pPr>
        <w:jc w:val="left"/>
      </w:pPr>
      <w:r>
        <w:t xml:space="preserve">December 5, 2013 </w:t>
      </w:r>
    </w:p>
    <w:p w:rsidR="00B7149D" w:rsidRDefault="00B7149D" w:rsidP="00214117">
      <w:pPr>
        <w:jc w:val="left"/>
      </w:pPr>
    </w:p>
    <w:p w:rsidR="00B7149D" w:rsidRPr="00B7149D" w:rsidRDefault="00B7149D" w:rsidP="00214117">
      <w:pPr>
        <w:jc w:val="left"/>
        <w:rPr>
          <w:b/>
        </w:rPr>
      </w:pPr>
      <w:r w:rsidRPr="00B7149D">
        <w:rPr>
          <w:b/>
        </w:rPr>
        <w:t xml:space="preserve">Participants: </w:t>
      </w:r>
      <w:r w:rsidRPr="00B7149D">
        <w:t>Steve Perry, Dianne Timmins,</w:t>
      </w:r>
      <w:r>
        <w:t xml:space="preserve"> Scott Robinson, Emily Granstaff, Will Duncan, Lindsay Gardner, Caroly Shumway, Julie Devers,</w:t>
      </w:r>
      <w:r w:rsidR="00327F7C">
        <w:t xml:space="preserve"> Moe Nelson,</w:t>
      </w:r>
      <w:r>
        <w:t xml:space="preserve"> and Emily Greene</w:t>
      </w:r>
      <w:r>
        <w:rPr>
          <w:b/>
        </w:rPr>
        <w:t xml:space="preserve"> </w:t>
      </w:r>
    </w:p>
    <w:p w:rsidR="00B7149D" w:rsidRDefault="00B7149D" w:rsidP="00214117">
      <w:pPr>
        <w:jc w:val="left"/>
        <w:rPr>
          <w:b/>
        </w:rPr>
      </w:pPr>
    </w:p>
    <w:p w:rsidR="008862E8" w:rsidRDefault="00B7149D" w:rsidP="00214117">
      <w:pPr>
        <w:jc w:val="left"/>
      </w:pPr>
      <w:r w:rsidRPr="00B7149D">
        <w:t xml:space="preserve">Emily </w:t>
      </w:r>
      <w:r w:rsidR="00C67CB0">
        <w:t xml:space="preserve">Greene </w:t>
      </w:r>
      <w:r w:rsidRPr="00B7149D">
        <w:t xml:space="preserve">started off the call with an overview of the purpose of the </w:t>
      </w:r>
      <w:r w:rsidR="00187C90">
        <w:t>discussion</w:t>
      </w:r>
      <w:r w:rsidRPr="00B7149D">
        <w:t xml:space="preserve">, </w:t>
      </w:r>
      <w:proofErr w:type="gramStart"/>
      <w:r w:rsidRPr="00B7149D">
        <w:t>then</w:t>
      </w:r>
      <w:proofErr w:type="gramEnd"/>
      <w:r w:rsidRPr="00B7149D">
        <w:t xml:space="preserve"> turned it over to Dianne Timmins, who walked the group through the Whitewater to </w:t>
      </w:r>
      <w:proofErr w:type="spellStart"/>
      <w:r w:rsidRPr="00B7149D">
        <w:t>Bluewater</w:t>
      </w:r>
      <w:proofErr w:type="spellEnd"/>
      <w:r w:rsidRPr="00B7149D">
        <w:t xml:space="preserve"> website </w:t>
      </w:r>
      <w:r w:rsidR="00187C90">
        <w:t>(</w:t>
      </w:r>
      <w:hyperlink r:id="rId4" w:history="1">
        <w:r w:rsidR="00187C90" w:rsidRPr="00F84885">
          <w:rPr>
            <w:rStyle w:val="Hyperlink"/>
          </w:rPr>
          <w:t>http://easternbrooktrout.org/groups/whitewater-to-bluewater</w:t>
        </w:r>
      </w:hyperlink>
      <w:r w:rsidR="00187C90">
        <w:t xml:space="preserve">) </w:t>
      </w:r>
      <w:r w:rsidRPr="00B7149D">
        <w:t xml:space="preserve">and </w:t>
      </w:r>
      <w:r w:rsidR="00187C90">
        <w:t xml:space="preserve">demonstrated </w:t>
      </w:r>
      <w:r w:rsidRPr="00B7149D">
        <w:t>how to revise and upload documents in the workspace.</w:t>
      </w:r>
      <w:r w:rsidR="005E3965">
        <w:t xml:space="preserve">  Following this tutorial, the group walked through the Matrix </w:t>
      </w:r>
      <w:r w:rsidR="00DA599B">
        <w:t>that shows</w:t>
      </w:r>
      <w:r w:rsidR="005E3965">
        <w:t xml:space="preserve"> each of the FHPs </w:t>
      </w:r>
      <w:r w:rsidR="00187C90">
        <w:t xml:space="preserve">science </w:t>
      </w:r>
      <w:r w:rsidR="005E3965">
        <w:t xml:space="preserve">projects and </w:t>
      </w:r>
      <w:r w:rsidR="00187C90">
        <w:t>discussed projects where more than one FHP had interest</w:t>
      </w:r>
      <w:r w:rsidR="008862E8">
        <w:t xml:space="preserve">, as shown below.  Caroly and Steve suggested removing ‘X’s in cells where the FHP is the lead, and </w:t>
      </w:r>
      <w:r w:rsidR="00C614DB">
        <w:t xml:space="preserve">suggested </w:t>
      </w:r>
      <w:r w:rsidR="008862E8">
        <w:t>centering the ‘X’s.</w:t>
      </w:r>
    </w:p>
    <w:p w:rsidR="008862E8" w:rsidRDefault="008862E8" w:rsidP="00214117">
      <w:pPr>
        <w:jc w:val="left"/>
      </w:pPr>
    </w:p>
    <w:p w:rsidR="005A0CBA" w:rsidRPr="005A0CBA" w:rsidRDefault="005A0CBA" w:rsidP="00214117">
      <w:pPr>
        <w:jc w:val="left"/>
        <w:rPr>
          <w:b/>
        </w:rPr>
      </w:pPr>
      <w:r w:rsidRPr="005A0CBA">
        <w:rPr>
          <w:b/>
        </w:rPr>
        <w:t xml:space="preserve">Catchment Scale Brook Trout Status Assessment </w:t>
      </w:r>
    </w:p>
    <w:p w:rsidR="00B6703B" w:rsidRDefault="00214117" w:rsidP="00214117">
      <w:pPr>
        <w:jc w:val="left"/>
      </w:pPr>
      <w:r>
        <w:t>Will had a question with regard to the scale of the assessment and Steve clarified.</w:t>
      </w:r>
    </w:p>
    <w:p w:rsidR="005A0CBA" w:rsidRDefault="005A0CBA" w:rsidP="00214117">
      <w:pPr>
        <w:jc w:val="left"/>
      </w:pPr>
      <w:r>
        <w:t xml:space="preserve">Will asked what datasets are involved. </w:t>
      </w:r>
    </w:p>
    <w:p w:rsidR="005A0CBA" w:rsidRDefault="005A0CBA" w:rsidP="00214117">
      <w:pPr>
        <w:jc w:val="left"/>
      </w:pPr>
      <w:r>
        <w:t xml:space="preserve">Steve noted that it’s presence of absence data. </w:t>
      </w:r>
    </w:p>
    <w:p w:rsidR="005A0CBA" w:rsidRDefault="005A0CBA" w:rsidP="00214117">
      <w:pPr>
        <w:jc w:val="left"/>
      </w:pPr>
      <w:r>
        <w:t>Emily Granstaff noted that she’d received a request for data from a partner.</w:t>
      </w:r>
    </w:p>
    <w:p w:rsidR="005A0CBA" w:rsidRDefault="005A0CBA" w:rsidP="00214117">
      <w:pPr>
        <w:jc w:val="left"/>
      </w:pPr>
      <w:r>
        <w:t>Steve noted that they’re hoping to input that into the Downstream Strategies Project.</w:t>
      </w:r>
    </w:p>
    <w:p w:rsidR="005A0CBA" w:rsidRDefault="005A0CBA" w:rsidP="00214117">
      <w:pPr>
        <w:jc w:val="left"/>
      </w:pPr>
      <w:r>
        <w:t xml:space="preserve">Steve mentioned that the southern states data will be available soon.  They’ve just finished quality control.  The northern data is not expected until the spring of 2014.  It currently sits on </w:t>
      </w:r>
      <w:proofErr w:type="gramStart"/>
      <w:r>
        <w:t>a</w:t>
      </w:r>
      <w:proofErr w:type="gramEnd"/>
      <w:r>
        <w:t xml:space="preserve"> UMass server, and it will eventually be turned over to the EBTJV website.  Jason Coombs is the individual to contact.</w:t>
      </w:r>
    </w:p>
    <w:p w:rsidR="005A0CBA" w:rsidRDefault="005A0CBA" w:rsidP="00214117">
      <w:pPr>
        <w:jc w:val="left"/>
      </w:pPr>
      <w:r>
        <w:t>Emily</w:t>
      </w:r>
      <w:r w:rsidR="00C67CB0">
        <w:t xml:space="preserve"> Greene</w:t>
      </w:r>
      <w:r>
        <w:t xml:space="preserve"> will </w:t>
      </w:r>
      <w:r w:rsidR="00C67CB0">
        <w:t>add</w:t>
      </w:r>
      <w:r>
        <w:t xml:space="preserve"> Jason’s contact info</w:t>
      </w:r>
      <w:r w:rsidR="00187C90">
        <w:t xml:space="preserve"> in the Matrix</w:t>
      </w:r>
      <w:r>
        <w:t>.</w:t>
      </w:r>
    </w:p>
    <w:p w:rsidR="005A0CBA" w:rsidRDefault="005A0CBA" w:rsidP="00214117">
      <w:pPr>
        <w:jc w:val="left"/>
      </w:pPr>
    </w:p>
    <w:p w:rsidR="005A0CBA" w:rsidRDefault="005A0CBA" w:rsidP="00214117">
      <w:pPr>
        <w:jc w:val="left"/>
        <w:rPr>
          <w:b/>
        </w:rPr>
      </w:pPr>
      <w:r w:rsidRPr="005A0CBA">
        <w:rPr>
          <w:b/>
        </w:rPr>
        <w:t>Riparian Planting Tool</w:t>
      </w:r>
    </w:p>
    <w:p w:rsidR="005A0CBA" w:rsidRDefault="005A0CBA" w:rsidP="00214117">
      <w:pPr>
        <w:jc w:val="left"/>
      </w:pPr>
      <w:r>
        <w:t>Steve noted that they’re working out some bugs with the search tool, but that it should be available within a couple weeks.</w:t>
      </w:r>
    </w:p>
    <w:p w:rsidR="005A0CBA" w:rsidRDefault="005A0CBA" w:rsidP="00214117">
      <w:pPr>
        <w:jc w:val="left"/>
      </w:pPr>
      <w:r>
        <w:t>Caroly noted that she is very interested in this data.  Steve suggested direct contact with Jason Coom</w:t>
      </w:r>
      <w:r w:rsidR="00187C90">
        <w:t>b</w:t>
      </w:r>
      <w:r>
        <w:t>s.</w:t>
      </w:r>
    </w:p>
    <w:p w:rsidR="005A0CBA" w:rsidRDefault="005A0CBA" w:rsidP="00214117">
      <w:pPr>
        <w:jc w:val="left"/>
      </w:pPr>
      <w:r>
        <w:t>Emily</w:t>
      </w:r>
      <w:r w:rsidR="00BC10DD">
        <w:t xml:space="preserve"> Granstaff</w:t>
      </w:r>
      <w:r>
        <w:t xml:space="preserve"> </w:t>
      </w:r>
      <w:r w:rsidR="00931699">
        <w:t xml:space="preserve">asked what the scale is.  Steve mentioned </w:t>
      </w:r>
      <w:proofErr w:type="spellStart"/>
      <w:r w:rsidR="00931699">
        <w:t>AppLCC</w:t>
      </w:r>
      <w:proofErr w:type="spellEnd"/>
      <w:r w:rsidR="00931699">
        <w:t xml:space="preserve"> and EBJTV.</w:t>
      </w:r>
    </w:p>
    <w:p w:rsidR="00BC10DD" w:rsidRDefault="00931699" w:rsidP="00214117">
      <w:pPr>
        <w:jc w:val="left"/>
      </w:pPr>
      <w:r>
        <w:t>Will asked if the users can recommend some threshold.</w:t>
      </w:r>
      <w:r w:rsidR="00BC10DD">
        <w:t xml:space="preserve">  </w:t>
      </w:r>
    </w:p>
    <w:p w:rsidR="00931699" w:rsidRDefault="00187C90" w:rsidP="00214117">
      <w:pPr>
        <w:jc w:val="left"/>
      </w:pPr>
      <w:r w:rsidRPr="00187C90">
        <w:rPr>
          <w:highlight w:val="yellow"/>
        </w:rPr>
        <w:t xml:space="preserve">ACTION ITEM: </w:t>
      </w:r>
      <w:r w:rsidR="00BC10DD" w:rsidRPr="00187C90">
        <w:rPr>
          <w:highlight w:val="yellow"/>
        </w:rPr>
        <w:t>Emily Granstaff thought this had applicability to all three partnerships.  She suggested a joint big Science and Data Committee tool roll-out call in the next few months.</w:t>
      </w:r>
      <w:r w:rsidRPr="00187C90">
        <w:rPr>
          <w:highlight w:val="yellow"/>
        </w:rPr>
        <w:t xml:space="preserve"> Will and Steve agreed with this.</w:t>
      </w:r>
      <w:r>
        <w:t xml:space="preserve">  </w:t>
      </w:r>
    </w:p>
    <w:p w:rsidR="00BC10DD" w:rsidRDefault="00BC10DD" w:rsidP="00214117">
      <w:pPr>
        <w:jc w:val="left"/>
      </w:pPr>
      <w:r>
        <w:t>Will also has interest in the thermal components.</w:t>
      </w:r>
    </w:p>
    <w:p w:rsidR="00BC10DD" w:rsidRDefault="00BC10DD" w:rsidP="00214117">
      <w:pPr>
        <w:jc w:val="left"/>
      </w:pPr>
      <w:r>
        <w:t>Caroly asked how the tool prioritizes.</w:t>
      </w:r>
    </w:p>
    <w:p w:rsidR="00BC10DD" w:rsidRDefault="00BC10DD" w:rsidP="00214117">
      <w:pPr>
        <w:jc w:val="left"/>
      </w:pPr>
      <w:r>
        <w:lastRenderedPageBreak/>
        <w:t>Steve thought Jason might be able to provide more detail.  But he thinks canopy cover, solar radiation, etc.</w:t>
      </w:r>
      <w:r w:rsidR="00187C90">
        <w:t xml:space="preserve"> are used to prioritize.</w:t>
      </w:r>
    </w:p>
    <w:p w:rsidR="00BC10DD" w:rsidRDefault="00BC10DD" w:rsidP="00214117">
      <w:pPr>
        <w:jc w:val="left"/>
      </w:pPr>
      <w:r>
        <w:t>Caroly asked about water quality?</w:t>
      </w:r>
    </w:p>
    <w:p w:rsidR="00BC10DD" w:rsidRDefault="00BC10DD" w:rsidP="00214117">
      <w:pPr>
        <w:jc w:val="left"/>
      </w:pPr>
      <w:r>
        <w:t xml:space="preserve">Steve noted that the </w:t>
      </w:r>
      <w:proofErr w:type="spellStart"/>
      <w:r>
        <w:t>AppLCC</w:t>
      </w:r>
      <w:proofErr w:type="spellEnd"/>
      <w:r>
        <w:t xml:space="preserve"> web page might provide information on the project.</w:t>
      </w:r>
    </w:p>
    <w:p w:rsidR="00167CDE" w:rsidRDefault="00167CDE" w:rsidP="00214117">
      <w:pPr>
        <w:jc w:val="left"/>
      </w:pPr>
      <w:r>
        <w:t>Emily Granstaff noted that some of the suggested revisions are similar to SARP so for long term collaboration there is some potential there.</w:t>
      </w:r>
    </w:p>
    <w:p w:rsidR="00433F38" w:rsidRDefault="00433F38" w:rsidP="00214117">
      <w:pPr>
        <w:jc w:val="left"/>
      </w:pPr>
    </w:p>
    <w:p w:rsidR="00433F38" w:rsidRDefault="00433F38" w:rsidP="00214117">
      <w:pPr>
        <w:jc w:val="left"/>
        <w:rPr>
          <w:b/>
        </w:rPr>
      </w:pPr>
      <w:r w:rsidRPr="00433F38">
        <w:rPr>
          <w:b/>
        </w:rPr>
        <w:t>EBTJV Project Tracking Data Fields</w:t>
      </w:r>
    </w:p>
    <w:p w:rsidR="00433F38" w:rsidRDefault="00433F38" w:rsidP="00214117">
      <w:pPr>
        <w:jc w:val="left"/>
      </w:pPr>
      <w:r>
        <w:t>Emily Greene noted that there is an effort at the National level.</w:t>
      </w:r>
    </w:p>
    <w:p w:rsidR="00ED1AD4" w:rsidRDefault="00ED1AD4" w:rsidP="00214117">
      <w:pPr>
        <w:jc w:val="left"/>
      </w:pPr>
      <w:r>
        <w:t>Steve noted that we’d requested a call with Andrea, to compare the different fields being discussed.</w:t>
      </w:r>
    </w:p>
    <w:p w:rsidR="00433F38" w:rsidRDefault="00433F38" w:rsidP="00214117">
      <w:pPr>
        <w:jc w:val="left"/>
      </w:pPr>
      <w:r>
        <w:t xml:space="preserve">Moe suggested that this </w:t>
      </w:r>
      <w:r w:rsidR="00ED1AD4">
        <w:t>might be an opportunity to take the lead on.</w:t>
      </w:r>
    </w:p>
    <w:p w:rsidR="00AD38E7" w:rsidRDefault="00433F38" w:rsidP="00214117">
      <w:pPr>
        <w:jc w:val="left"/>
      </w:pPr>
      <w:r>
        <w:t xml:space="preserve">Will asked if </w:t>
      </w:r>
      <w:r w:rsidR="00ED1AD4">
        <w:t xml:space="preserve">SARP had something similar in the </w:t>
      </w:r>
      <w:proofErr w:type="gramStart"/>
      <w:r w:rsidR="00ED1AD4">
        <w:t>works?</w:t>
      </w:r>
      <w:proofErr w:type="gramEnd"/>
      <w:r w:rsidR="00AD38E7">
        <w:t xml:space="preserve">  Emily Granstaff wasn’t sure that it was specific to monitoring.</w:t>
      </w:r>
      <w:r w:rsidR="007730C5">
        <w:t xml:space="preserve">  Will, Scott, and Emily </w:t>
      </w:r>
      <w:r w:rsidR="00C67CB0">
        <w:t xml:space="preserve">Granstaff </w:t>
      </w:r>
      <w:r w:rsidR="007730C5">
        <w:t>expressed interest in this, from both FHP perspective and a national perspective.</w:t>
      </w:r>
    </w:p>
    <w:p w:rsidR="007730C5" w:rsidRDefault="00C67CB0" w:rsidP="00214117">
      <w:pPr>
        <w:jc w:val="left"/>
      </w:pPr>
      <w:r w:rsidRPr="00C67CB0">
        <w:rPr>
          <w:highlight w:val="yellow"/>
        </w:rPr>
        <w:t xml:space="preserve">ACTION ITEM: </w:t>
      </w:r>
      <w:r w:rsidR="007730C5" w:rsidRPr="00C67CB0">
        <w:rPr>
          <w:highlight w:val="yellow"/>
        </w:rPr>
        <w:t>Emily Greene noted that perhaps a call with Andrea Ostroff to compare different monitoring fields for consideration, and potentially affecting the National process</w:t>
      </w:r>
      <w:r w:rsidRPr="00C67CB0">
        <w:rPr>
          <w:highlight w:val="yellow"/>
        </w:rPr>
        <w:t>,</w:t>
      </w:r>
      <w:r w:rsidR="007730C5" w:rsidRPr="00C67CB0">
        <w:rPr>
          <w:highlight w:val="yellow"/>
        </w:rPr>
        <w:t xml:space="preserve"> </w:t>
      </w:r>
      <w:r w:rsidRPr="00C67CB0">
        <w:rPr>
          <w:highlight w:val="yellow"/>
        </w:rPr>
        <w:t>as opposed to</w:t>
      </w:r>
      <w:r w:rsidR="007730C5" w:rsidRPr="00C67CB0">
        <w:rPr>
          <w:highlight w:val="yellow"/>
        </w:rPr>
        <w:t xml:space="preserve"> the National effort determining a set of monitoring fields, and the FHPs needing to respond or adapt to that.</w:t>
      </w:r>
    </w:p>
    <w:p w:rsidR="00CD5D44" w:rsidRDefault="007730C5" w:rsidP="00214117">
      <w:pPr>
        <w:jc w:val="left"/>
      </w:pPr>
      <w:r>
        <w:t>Steve mentioned uploading the monitoring fields that EBTJV is considering</w:t>
      </w:r>
      <w:r w:rsidR="00E04140">
        <w:t xml:space="preserve">, and then the different FHPs can note which fields can be of interest. </w:t>
      </w:r>
    </w:p>
    <w:p w:rsidR="007730C5" w:rsidRDefault="00841519" w:rsidP="00214117">
      <w:pPr>
        <w:jc w:val="left"/>
      </w:pPr>
      <w:r>
        <w:t>Emily Granstaff asked if this is something similar to what Lindsay has been working on</w:t>
      </w:r>
      <w:r w:rsidR="00C67CB0">
        <w:t>.</w:t>
      </w:r>
      <w:r>
        <w:t xml:space="preserve">  Lindsay thought it was a little different, in terms of tagging projects by things like </w:t>
      </w:r>
      <w:r w:rsidR="00C67CB0">
        <w:t>funding</w:t>
      </w:r>
      <w:r>
        <w:t xml:space="preserve">, type of project, etc.  </w:t>
      </w:r>
      <w:r w:rsidR="007730C5">
        <w:t xml:space="preserve"> </w:t>
      </w:r>
      <w:r w:rsidR="00D75737">
        <w:t>SARP will share these fields.</w:t>
      </w:r>
    </w:p>
    <w:p w:rsidR="00D75737" w:rsidRDefault="00C67CB0" w:rsidP="00214117">
      <w:pPr>
        <w:jc w:val="left"/>
      </w:pPr>
      <w:r w:rsidRPr="00C67CB0">
        <w:rPr>
          <w:highlight w:val="yellow"/>
        </w:rPr>
        <w:t xml:space="preserve">ACTION ITEM: </w:t>
      </w:r>
      <w:r w:rsidR="00D75737" w:rsidRPr="00C67CB0">
        <w:rPr>
          <w:highlight w:val="yellow"/>
        </w:rPr>
        <w:t xml:space="preserve">Steve </w:t>
      </w:r>
      <w:r w:rsidRPr="00C67CB0">
        <w:rPr>
          <w:highlight w:val="yellow"/>
        </w:rPr>
        <w:t>will</w:t>
      </w:r>
      <w:r w:rsidR="00D75737" w:rsidRPr="00C67CB0">
        <w:rPr>
          <w:highlight w:val="yellow"/>
        </w:rPr>
        <w:t xml:space="preserve"> try and integrate the fields of the three FHPs</w:t>
      </w:r>
      <w:r>
        <w:rPr>
          <w:highlight w:val="yellow"/>
        </w:rPr>
        <w:t xml:space="preserve"> in a spreadsheet on the W2B website workspace</w:t>
      </w:r>
      <w:r w:rsidR="00D75737" w:rsidRPr="00C67CB0">
        <w:rPr>
          <w:highlight w:val="yellow"/>
        </w:rPr>
        <w:t>.</w:t>
      </w:r>
    </w:p>
    <w:p w:rsidR="00093BAF" w:rsidRDefault="00093BAF" w:rsidP="00214117">
      <w:pPr>
        <w:jc w:val="left"/>
      </w:pPr>
    </w:p>
    <w:p w:rsidR="00093BAF" w:rsidRDefault="00093BAF" w:rsidP="00214117">
      <w:pPr>
        <w:jc w:val="left"/>
        <w:rPr>
          <w:b/>
        </w:rPr>
      </w:pPr>
      <w:r w:rsidRPr="00093BAF">
        <w:rPr>
          <w:b/>
        </w:rPr>
        <w:t>NFHP Standard Operating Procedures for Data Management</w:t>
      </w:r>
      <w:r>
        <w:rPr>
          <w:b/>
        </w:rPr>
        <w:t xml:space="preserve"> and the other Three</w:t>
      </w:r>
    </w:p>
    <w:p w:rsidR="00093BAF" w:rsidRDefault="00C67CB0" w:rsidP="00214117">
      <w:pPr>
        <w:jc w:val="left"/>
      </w:pPr>
      <w:r w:rsidRPr="00C67CB0">
        <w:rPr>
          <w:highlight w:val="yellow"/>
        </w:rPr>
        <w:t xml:space="preserve">ACTION ITEM: </w:t>
      </w:r>
      <w:r w:rsidR="00093BAF" w:rsidRPr="00C67CB0">
        <w:rPr>
          <w:highlight w:val="yellow"/>
        </w:rPr>
        <w:t xml:space="preserve">Emily Granstaff suggested that the three FHPs recommend that the Science and Data Team give an update to our three FHPs in 2014.  Emily Greene and Will </w:t>
      </w:r>
      <w:r w:rsidRPr="00C67CB0">
        <w:rPr>
          <w:highlight w:val="yellow"/>
        </w:rPr>
        <w:t>a</w:t>
      </w:r>
      <w:r w:rsidR="00093BAF" w:rsidRPr="00C67CB0">
        <w:rPr>
          <w:highlight w:val="yellow"/>
        </w:rPr>
        <w:t>greed.</w:t>
      </w:r>
    </w:p>
    <w:p w:rsidR="00BF75DC" w:rsidRDefault="00BF75DC" w:rsidP="00214117">
      <w:pPr>
        <w:jc w:val="left"/>
      </w:pPr>
    </w:p>
    <w:p w:rsidR="00BF75DC" w:rsidRDefault="00BF75DC" w:rsidP="00214117">
      <w:pPr>
        <w:jc w:val="left"/>
        <w:rPr>
          <w:b/>
        </w:rPr>
      </w:pPr>
      <w:r w:rsidRPr="00BF75DC">
        <w:rPr>
          <w:b/>
        </w:rPr>
        <w:t>EBTJV Web portal and Map</w:t>
      </w:r>
    </w:p>
    <w:p w:rsidR="00A70FC3" w:rsidRDefault="00A70FC3" w:rsidP="00214117">
      <w:pPr>
        <w:jc w:val="left"/>
      </w:pPr>
      <w:r>
        <w:t xml:space="preserve">Emily asked if there were any additional aspects that we haven’t already </w:t>
      </w:r>
      <w:proofErr w:type="gramStart"/>
      <w:r>
        <w:t>discussed?</w:t>
      </w:r>
      <w:proofErr w:type="gramEnd"/>
      <w:r>
        <w:t xml:space="preserve">  </w:t>
      </w:r>
    </w:p>
    <w:p w:rsidR="00A70FC3" w:rsidRDefault="00A70FC3" w:rsidP="00214117">
      <w:pPr>
        <w:jc w:val="left"/>
      </w:pPr>
      <w:r>
        <w:t>Dianne thought that there might be more to discuss in the future.</w:t>
      </w:r>
    </w:p>
    <w:p w:rsidR="00A70FC3" w:rsidRDefault="00A70FC3" w:rsidP="00214117">
      <w:pPr>
        <w:jc w:val="left"/>
      </w:pPr>
      <w:r>
        <w:t xml:space="preserve">Will asked if there was a way to track how people are using these </w:t>
      </w:r>
      <w:proofErr w:type="gramStart"/>
      <w:r>
        <w:t>tools?</w:t>
      </w:r>
      <w:proofErr w:type="gramEnd"/>
    </w:p>
    <w:p w:rsidR="00C67CB0" w:rsidRDefault="00C67CB0" w:rsidP="00214117">
      <w:pPr>
        <w:jc w:val="left"/>
      </w:pPr>
      <w:r>
        <w:t>Emily Greene suggested a roll-out in 2014 when these aspects are completely up and running.</w:t>
      </w:r>
    </w:p>
    <w:p w:rsidR="000123A5" w:rsidRDefault="00C67CB0" w:rsidP="00214117">
      <w:pPr>
        <w:jc w:val="left"/>
      </w:pPr>
      <w:r w:rsidRPr="00C67CB0">
        <w:rPr>
          <w:highlight w:val="yellow"/>
        </w:rPr>
        <w:t xml:space="preserve">ACTION ITEM: </w:t>
      </w:r>
      <w:r w:rsidR="000123A5" w:rsidRPr="00C67CB0">
        <w:rPr>
          <w:highlight w:val="yellow"/>
        </w:rPr>
        <w:t>Steve agreed that a simple roll-out in 2014 would be useful.</w:t>
      </w:r>
    </w:p>
    <w:p w:rsidR="00CF6216" w:rsidRDefault="00CF6216" w:rsidP="00214117">
      <w:pPr>
        <w:jc w:val="left"/>
      </w:pPr>
    </w:p>
    <w:p w:rsidR="00CF6216" w:rsidRDefault="00CF6216" w:rsidP="00214117">
      <w:pPr>
        <w:jc w:val="left"/>
        <w:rPr>
          <w:b/>
        </w:rPr>
      </w:pPr>
      <w:r w:rsidRPr="00CF6216">
        <w:rPr>
          <w:b/>
        </w:rPr>
        <w:t>Habitat Assessment Model &amp; Decision Support Tools</w:t>
      </w:r>
    </w:p>
    <w:p w:rsidR="00CF6216" w:rsidRDefault="00CF6216" w:rsidP="00214117">
      <w:pPr>
        <w:jc w:val="left"/>
      </w:pPr>
      <w:r>
        <w:lastRenderedPageBreak/>
        <w:t xml:space="preserve">Emily Greene gave a quick update on </w:t>
      </w:r>
      <w:r w:rsidR="00872FC3">
        <w:t>the activities that</w:t>
      </w:r>
      <w:r>
        <w:t xml:space="preserve"> ACFHP (winter flounder in RI) and EBTJV (Brook Trout in </w:t>
      </w:r>
      <w:proofErr w:type="spellStart"/>
      <w:r>
        <w:t>Ches</w:t>
      </w:r>
      <w:proofErr w:type="spellEnd"/>
      <w:r>
        <w:t xml:space="preserve"> Bay) are </w:t>
      </w:r>
      <w:r w:rsidR="00872FC3">
        <w:t>conducting</w:t>
      </w:r>
      <w:r>
        <w:t xml:space="preserve"> with Downstream </w:t>
      </w:r>
      <w:r w:rsidR="00872FC3">
        <w:t>S</w:t>
      </w:r>
      <w:r>
        <w:t>trategies.</w:t>
      </w:r>
    </w:p>
    <w:p w:rsidR="00CF6216" w:rsidRDefault="00CF6216" w:rsidP="00214117">
      <w:pPr>
        <w:jc w:val="left"/>
      </w:pPr>
      <w:r>
        <w:t>Emily Granstaff expressed interest in how the final products unfold.</w:t>
      </w:r>
    </w:p>
    <w:p w:rsidR="006F70F0" w:rsidRDefault="006F70F0" w:rsidP="00214117">
      <w:pPr>
        <w:jc w:val="left"/>
      </w:pPr>
      <w:r>
        <w:t>Steve noted that</w:t>
      </w:r>
      <w:r w:rsidR="00F06958">
        <w:t xml:space="preserve"> areas with greatest impacts are where they would prioritize.</w:t>
      </w:r>
      <w:r>
        <w:t xml:space="preserve"> </w:t>
      </w:r>
    </w:p>
    <w:p w:rsidR="00271CF5" w:rsidRDefault="00271CF5" w:rsidP="00214117">
      <w:pPr>
        <w:jc w:val="left"/>
      </w:pPr>
    </w:p>
    <w:p w:rsidR="009F3151" w:rsidRPr="009F3151" w:rsidRDefault="009F3151" w:rsidP="00214117">
      <w:pPr>
        <w:jc w:val="left"/>
        <w:rPr>
          <w:b/>
        </w:rPr>
      </w:pPr>
      <w:r w:rsidRPr="009F3151">
        <w:rPr>
          <w:b/>
        </w:rPr>
        <w:t>Next Call</w:t>
      </w:r>
    </w:p>
    <w:p w:rsidR="00271CF5" w:rsidRDefault="00271CF5" w:rsidP="00214117">
      <w:pPr>
        <w:jc w:val="left"/>
      </w:pPr>
      <w:r>
        <w:t>The group will address the SARP led projects on call #3.</w:t>
      </w:r>
      <w:r w:rsidR="00632304">
        <w:t xml:space="preserve">  On call #4 </w:t>
      </w:r>
      <w:r w:rsidR="0011768B">
        <w:t>the group will</w:t>
      </w:r>
      <w:r w:rsidR="00632304">
        <w:t xml:space="preserve"> discuss data gaps and opportunities for jointly pursuing</w:t>
      </w:r>
      <w:r w:rsidR="0011768B">
        <w:t xml:space="preserve"> them</w:t>
      </w:r>
      <w:r w:rsidR="00632304">
        <w:t>.</w:t>
      </w:r>
    </w:p>
    <w:p w:rsidR="00DF5CB3" w:rsidRPr="00CF6216" w:rsidRDefault="00DF5CB3" w:rsidP="00214117">
      <w:pPr>
        <w:jc w:val="left"/>
      </w:pPr>
      <w:r>
        <w:t>Caroly suggested</w:t>
      </w:r>
      <w:r w:rsidR="0011768B" w:rsidRPr="0011768B">
        <w:t xml:space="preserve"> </w:t>
      </w:r>
      <w:r w:rsidR="0011768B">
        <w:t>the following gaps for consideration</w:t>
      </w:r>
      <w:r w:rsidR="00872FC3">
        <w:t>: (1)</w:t>
      </w:r>
      <w:r>
        <w:t xml:space="preserve"> </w:t>
      </w:r>
      <w:r w:rsidR="00872FC3">
        <w:t xml:space="preserve">the </w:t>
      </w:r>
      <w:r>
        <w:t>federal urban initiative and</w:t>
      </w:r>
      <w:r w:rsidR="00872FC3">
        <w:t xml:space="preserve"> (2)</w:t>
      </w:r>
      <w:r>
        <w:t xml:space="preserve"> restoration guidance for </w:t>
      </w:r>
      <w:r w:rsidR="00872FC3">
        <w:t xml:space="preserve">fish </w:t>
      </w:r>
      <w:r>
        <w:t>success in</w:t>
      </w:r>
      <w:r w:rsidR="00632304">
        <w:t xml:space="preserve"> rural and urban areas</w:t>
      </w:r>
      <w:r w:rsidR="00872FC3">
        <w:t>.</w:t>
      </w:r>
      <w:r w:rsidR="00632304">
        <w:t xml:space="preserve"> </w:t>
      </w:r>
    </w:p>
    <w:sectPr w:rsidR="00DF5CB3" w:rsidRPr="00CF6216" w:rsidSect="00B6703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214117"/>
    <w:rsid w:val="000123A5"/>
    <w:rsid w:val="00013711"/>
    <w:rsid w:val="00071996"/>
    <w:rsid w:val="00093BAF"/>
    <w:rsid w:val="0011768B"/>
    <w:rsid w:val="00137E53"/>
    <w:rsid w:val="00167CDE"/>
    <w:rsid w:val="00187C90"/>
    <w:rsid w:val="00214117"/>
    <w:rsid w:val="00271CF5"/>
    <w:rsid w:val="002C5106"/>
    <w:rsid w:val="00327F7C"/>
    <w:rsid w:val="00433F38"/>
    <w:rsid w:val="005A0CBA"/>
    <w:rsid w:val="005E3965"/>
    <w:rsid w:val="00632304"/>
    <w:rsid w:val="006F70F0"/>
    <w:rsid w:val="007730C5"/>
    <w:rsid w:val="00813A26"/>
    <w:rsid w:val="00841519"/>
    <w:rsid w:val="00872FC3"/>
    <w:rsid w:val="008862E8"/>
    <w:rsid w:val="00931699"/>
    <w:rsid w:val="00944F1B"/>
    <w:rsid w:val="009F3151"/>
    <w:rsid w:val="00A70FC3"/>
    <w:rsid w:val="00AD38E7"/>
    <w:rsid w:val="00B6703B"/>
    <w:rsid w:val="00B7149D"/>
    <w:rsid w:val="00BC10DD"/>
    <w:rsid w:val="00BF75DC"/>
    <w:rsid w:val="00C614DB"/>
    <w:rsid w:val="00C67CB0"/>
    <w:rsid w:val="00CD5D44"/>
    <w:rsid w:val="00CF6216"/>
    <w:rsid w:val="00D75737"/>
    <w:rsid w:val="00DA56DB"/>
    <w:rsid w:val="00DA599B"/>
    <w:rsid w:val="00DF5CB3"/>
    <w:rsid w:val="00E04140"/>
    <w:rsid w:val="00ED1AD4"/>
    <w:rsid w:val="00F069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703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87C90"/>
    <w:rPr>
      <w:color w:val="0000FF" w:themeColor="hyperlink"/>
      <w:u w:val="single"/>
    </w:rPr>
  </w:style>
  <w:style w:type="character" w:styleId="FollowedHyperlink">
    <w:name w:val="FollowedHyperlink"/>
    <w:basedOn w:val="DefaultParagraphFont"/>
    <w:uiPriority w:val="99"/>
    <w:semiHidden/>
    <w:unhideWhenUsed/>
    <w:rsid w:val="00187C9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easternbrooktrout.org/groups/whitewater-to-bluewa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3</Pages>
  <Words>809</Words>
  <Characters>4616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W. Greene</dc:creator>
  <cp:lastModifiedBy>Emily W. Greene</cp:lastModifiedBy>
  <cp:revision>33</cp:revision>
  <dcterms:created xsi:type="dcterms:W3CDTF">2013-12-05T16:43:00Z</dcterms:created>
  <dcterms:modified xsi:type="dcterms:W3CDTF">2013-12-09T21:14:00Z</dcterms:modified>
</cp:coreProperties>
</file>